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52" w:type="dxa"/>
        <w:tblInd w:w="704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B77134" w:rsidRPr="00B77134" w:rsidTr="00B77134">
        <w:trPr>
          <w:trHeight w:val="2854"/>
        </w:trPr>
        <w:tc>
          <w:tcPr>
            <w:tcW w:w="2438" w:type="dxa"/>
            <w:vAlign w:val="center"/>
          </w:tcPr>
          <w:p w:rsidR="00B77134" w:rsidRPr="00B77134" w:rsidRDefault="00B77134" w:rsidP="00B77134">
            <w:pPr>
              <w:pStyle w:val="NormalWeb"/>
              <w:jc w:val="center"/>
              <w:rPr>
                <w:color w:val="000000"/>
                <w:sz w:val="32"/>
                <w:szCs w:val="32"/>
              </w:rPr>
            </w:pPr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Babbles</w:t>
            </w:r>
            <w:r w:rsidRPr="00B77134">
              <w:rPr>
                <w:color w:val="000000"/>
                <w:sz w:val="32"/>
                <w:szCs w:val="32"/>
              </w:rPr>
              <w:t> </w:t>
            </w:r>
            <w:r w:rsidRPr="00B77134">
              <w:rPr>
                <w:color w:val="000000"/>
                <w:sz w:val="32"/>
                <w:szCs w:val="32"/>
              </w:rPr>
              <w:br/>
            </w:r>
          </w:p>
        </w:tc>
        <w:tc>
          <w:tcPr>
            <w:tcW w:w="2438" w:type="dxa"/>
            <w:vAlign w:val="center"/>
          </w:tcPr>
          <w:p w:rsidR="00B77134" w:rsidRPr="00B77134" w:rsidRDefault="00B77134" w:rsidP="00B77134">
            <w:pPr>
              <w:pStyle w:val="NormalWeb"/>
              <w:jc w:val="center"/>
              <w:rPr>
                <w:color w:val="000000"/>
                <w:sz w:val="32"/>
                <w:szCs w:val="32"/>
              </w:rPr>
            </w:pPr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Tells a story</w:t>
            </w:r>
            <w:r w:rsidRPr="00B77134">
              <w:rPr>
                <w:color w:val="000000"/>
                <w:sz w:val="32"/>
                <w:szCs w:val="32"/>
              </w:rPr>
              <w:t> </w:t>
            </w:r>
            <w:r w:rsidRPr="00B77134">
              <w:rPr>
                <w:color w:val="000000"/>
                <w:sz w:val="32"/>
                <w:szCs w:val="32"/>
              </w:rPr>
              <w:br/>
            </w:r>
          </w:p>
        </w:tc>
        <w:tc>
          <w:tcPr>
            <w:tcW w:w="2438" w:type="dxa"/>
            <w:vAlign w:val="center"/>
          </w:tcPr>
          <w:p w:rsidR="00B77134" w:rsidRPr="00B77134" w:rsidRDefault="00B77134" w:rsidP="00B77134">
            <w:pPr>
              <w:pStyle w:val="NormalWeb"/>
              <w:jc w:val="center"/>
              <w:rPr>
                <w:color w:val="000000"/>
                <w:sz w:val="32"/>
                <w:szCs w:val="32"/>
              </w:rPr>
            </w:pPr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Gives you the right toy when you ask for the big teddy</w:t>
            </w:r>
            <w:r w:rsidRPr="00B77134">
              <w:rPr>
                <w:color w:val="000000"/>
                <w:sz w:val="32"/>
                <w:szCs w:val="32"/>
              </w:rPr>
              <w:t> </w:t>
            </w:r>
            <w:r w:rsidRPr="00B77134">
              <w:rPr>
                <w:color w:val="000000"/>
                <w:sz w:val="32"/>
                <w:szCs w:val="32"/>
              </w:rPr>
              <w:br/>
              <w:t> </w:t>
            </w:r>
            <w:r w:rsidRPr="00B77134">
              <w:rPr>
                <w:color w:val="000000"/>
                <w:sz w:val="32"/>
                <w:szCs w:val="32"/>
              </w:rPr>
              <w:br/>
            </w:r>
          </w:p>
        </w:tc>
        <w:tc>
          <w:tcPr>
            <w:tcW w:w="2438" w:type="dxa"/>
            <w:vAlign w:val="center"/>
          </w:tcPr>
          <w:p w:rsidR="00B77134" w:rsidRPr="00B77134" w:rsidRDefault="00B77134" w:rsidP="00B77134">
            <w:pPr>
              <w:pStyle w:val="NormalWeb"/>
              <w:jc w:val="center"/>
              <w:rPr>
                <w:color w:val="000000"/>
                <w:sz w:val="32"/>
                <w:szCs w:val="32"/>
              </w:rPr>
            </w:pPr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Points at objects</w:t>
            </w:r>
            <w:r w:rsidRPr="00B77134">
              <w:rPr>
                <w:color w:val="000000"/>
                <w:sz w:val="32"/>
                <w:szCs w:val="32"/>
              </w:rPr>
              <w:t> </w:t>
            </w:r>
            <w:r w:rsidRPr="00B77134">
              <w:rPr>
                <w:color w:val="000000"/>
                <w:sz w:val="32"/>
                <w:szCs w:val="32"/>
              </w:rPr>
              <w:br/>
              <w:t> </w:t>
            </w:r>
            <w:r w:rsidRPr="00B77134">
              <w:rPr>
                <w:color w:val="000000"/>
                <w:sz w:val="32"/>
                <w:szCs w:val="32"/>
              </w:rPr>
              <w:br/>
            </w:r>
          </w:p>
        </w:tc>
      </w:tr>
      <w:tr w:rsidR="00B77134" w:rsidRPr="00B77134" w:rsidTr="00B77134">
        <w:trPr>
          <w:trHeight w:val="2854"/>
        </w:trPr>
        <w:tc>
          <w:tcPr>
            <w:tcW w:w="2438" w:type="dxa"/>
            <w:vAlign w:val="center"/>
          </w:tcPr>
          <w:p w:rsidR="00B77134" w:rsidRPr="00B77134" w:rsidRDefault="00B77134" w:rsidP="00B77134">
            <w:pPr>
              <w:pStyle w:val="NormalWeb"/>
              <w:jc w:val="center"/>
              <w:rPr>
                <w:color w:val="000000"/>
                <w:sz w:val="32"/>
                <w:szCs w:val="32"/>
              </w:rPr>
            </w:pPr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Puts his arms up when he</w:t>
            </w:r>
            <w:r w:rsidRPr="00B77134">
              <w:rPr>
                <w:rFonts w:ascii="Arial" w:hAnsi="Arial" w:cs="Arial"/>
                <w:color w:val="000000"/>
                <w:sz w:val="32"/>
                <w:szCs w:val="32"/>
              </w:rPr>
              <w:t>’</w:t>
            </w:r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d like you to pick him up</w:t>
            </w:r>
          </w:p>
        </w:tc>
        <w:tc>
          <w:tcPr>
            <w:tcW w:w="2438" w:type="dxa"/>
            <w:vAlign w:val="center"/>
          </w:tcPr>
          <w:p w:rsidR="00B77134" w:rsidRPr="00B77134" w:rsidRDefault="00B77134" w:rsidP="00B77134">
            <w:pPr>
              <w:pStyle w:val="NormalWeb"/>
              <w:jc w:val="center"/>
              <w:rPr>
                <w:color w:val="000000"/>
                <w:sz w:val="32"/>
                <w:szCs w:val="32"/>
              </w:rPr>
            </w:pPr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Answers a question</w:t>
            </w:r>
          </w:p>
        </w:tc>
        <w:tc>
          <w:tcPr>
            <w:tcW w:w="2438" w:type="dxa"/>
            <w:vAlign w:val="center"/>
          </w:tcPr>
          <w:p w:rsidR="00B77134" w:rsidRPr="00B77134" w:rsidRDefault="00B77134" w:rsidP="00B77134">
            <w:pPr>
              <w:pStyle w:val="NormalWeb"/>
              <w:jc w:val="center"/>
              <w:rPr>
                <w:color w:val="000000"/>
                <w:sz w:val="32"/>
                <w:szCs w:val="32"/>
              </w:rPr>
            </w:pPr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Says </w:t>
            </w:r>
            <w:r w:rsidRPr="00B77134">
              <w:rPr>
                <w:rFonts w:ascii="Arial" w:hAnsi="Arial" w:cs="Arial"/>
                <w:color w:val="000000"/>
                <w:sz w:val="32"/>
                <w:szCs w:val="32"/>
              </w:rPr>
              <w:t>‘</w:t>
            </w:r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tat</w:t>
            </w:r>
            <w:r w:rsidRPr="00B77134">
              <w:rPr>
                <w:rFonts w:ascii="Arial" w:hAnsi="Arial" w:cs="Arial"/>
                <w:color w:val="000000"/>
                <w:sz w:val="32"/>
                <w:szCs w:val="32"/>
              </w:rPr>
              <w:t>’</w:t>
            </w:r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 for cat</w:t>
            </w:r>
          </w:p>
        </w:tc>
        <w:tc>
          <w:tcPr>
            <w:tcW w:w="2438" w:type="dxa"/>
            <w:vAlign w:val="center"/>
          </w:tcPr>
          <w:p w:rsidR="00B77134" w:rsidRPr="00B77134" w:rsidRDefault="00B77134" w:rsidP="00B77134">
            <w:pPr>
              <w:pStyle w:val="NormalWeb"/>
              <w:jc w:val="center"/>
              <w:rPr>
                <w:color w:val="000000"/>
                <w:sz w:val="32"/>
                <w:szCs w:val="32"/>
              </w:rPr>
            </w:pPr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Says ‘</w:t>
            </w:r>
            <w:proofErr w:type="spellStart"/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rember</w:t>
            </w:r>
            <w:proofErr w:type="spellEnd"/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’ for ‘remember’</w:t>
            </w:r>
          </w:p>
        </w:tc>
      </w:tr>
      <w:tr w:rsidR="00B77134" w:rsidRPr="00B77134" w:rsidTr="00B77134">
        <w:trPr>
          <w:trHeight w:val="2854"/>
        </w:trPr>
        <w:tc>
          <w:tcPr>
            <w:tcW w:w="2438" w:type="dxa"/>
            <w:vAlign w:val="center"/>
          </w:tcPr>
          <w:p w:rsidR="00B77134" w:rsidRPr="00B77134" w:rsidRDefault="00B77134" w:rsidP="00B77134">
            <w:pPr>
              <w:pStyle w:val="NormalWeb"/>
              <w:jc w:val="center"/>
              <w:rPr>
                <w:color w:val="000000"/>
                <w:sz w:val="32"/>
                <w:szCs w:val="32"/>
              </w:rPr>
            </w:pPr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Says </w:t>
            </w:r>
            <w:r w:rsidRPr="00B77134">
              <w:rPr>
                <w:rFonts w:ascii="Arial" w:hAnsi="Arial" w:cs="Arial"/>
                <w:color w:val="000000"/>
                <w:sz w:val="32"/>
                <w:szCs w:val="32"/>
              </w:rPr>
              <w:t>‘</w:t>
            </w:r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teddy gone</w:t>
            </w:r>
            <w:r w:rsidRPr="00B77134">
              <w:rPr>
                <w:rFonts w:ascii="Arial" w:hAnsi="Arial" w:cs="Arial"/>
                <w:color w:val="000000"/>
                <w:sz w:val="32"/>
                <w:szCs w:val="32"/>
              </w:rPr>
              <w:t>’</w:t>
            </w:r>
            <w:r w:rsidRPr="00B77134">
              <w:rPr>
                <w:color w:val="000000"/>
                <w:sz w:val="32"/>
                <w:szCs w:val="32"/>
              </w:rPr>
              <w:t> </w:t>
            </w:r>
            <w:r w:rsidRPr="00B77134">
              <w:rPr>
                <w:color w:val="000000"/>
                <w:sz w:val="32"/>
                <w:szCs w:val="32"/>
              </w:rPr>
              <w:br/>
            </w:r>
          </w:p>
        </w:tc>
        <w:tc>
          <w:tcPr>
            <w:tcW w:w="2438" w:type="dxa"/>
            <w:vAlign w:val="center"/>
          </w:tcPr>
          <w:p w:rsidR="00B77134" w:rsidRPr="00B77134" w:rsidRDefault="00B77134" w:rsidP="00B77134">
            <w:pPr>
              <w:pStyle w:val="NormalWeb"/>
              <w:jc w:val="center"/>
              <w:rPr>
                <w:color w:val="000000"/>
                <w:sz w:val="32"/>
                <w:szCs w:val="32"/>
              </w:rPr>
            </w:pPr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Takes turns in conversation</w:t>
            </w:r>
            <w:r w:rsidRPr="00B77134">
              <w:rPr>
                <w:color w:val="000000"/>
                <w:sz w:val="32"/>
                <w:szCs w:val="32"/>
              </w:rPr>
              <w:t> </w:t>
            </w:r>
            <w:r w:rsidRPr="00B77134">
              <w:rPr>
                <w:color w:val="000000"/>
                <w:sz w:val="32"/>
                <w:szCs w:val="32"/>
              </w:rPr>
              <w:br/>
            </w:r>
          </w:p>
        </w:tc>
        <w:tc>
          <w:tcPr>
            <w:tcW w:w="2438" w:type="dxa"/>
            <w:vAlign w:val="center"/>
          </w:tcPr>
          <w:p w:rsidR="00B77134" w:rsidRPr="00B77134" w:rsidRDefault="00B77134" w:rsidP="00B77134">
            <w:pPr>
              <w:pStyle w:val="NormalWeb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Looks at you and nods</w:t>
            </w:r>
          </w:p>
        </w:tc>
        <w:tc>
          <w:tcPr>
            <w:tcW w:w="2438" w:type="dxa"/>
            <w:vAlign w:val="center"/>
          </w:tcPr>
          <w:p w:rsidR="00B77134" w:rsidRPr="00B77134" w:rsidRDefault="00B77134" w:rsidP="00B77134">
            <w:pPr>
              <w:pStyle w:val="NormalWeb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clapping on hearing a drum</w:t>
            </w:r>
          </w:p>
        </w:tc>
      </w:tr>
      <w:tr w:rsidR="00B77134" w:rsidRPr="00B77134" w:rsidTr="00B77134">
        <w:trPr>
          <w:trHeight w:val="2854"/>
        </w:trPr>
        <w:tc>
          <w:tcPr>
            <w:tcW w:w="2438" w:type="dxa"/>
            <w:vAlign w:val="center"/>
          </w:tcPr>
          <w:p w:rsidR="00B77134" w:rsidRPr="00B77134" w:rsidRDefault="00B77134" w:rsidP="00B77134">
            <w:pPr>
              <w:pStyle w:val="NormalWeb"/>
              <w:jc w:val="center"/>
              <w:rPr>
                <w:color w:val="000000"/>
                <w:sz w:val="32"/>
                <w:szCs w:val="32"/>
              </w:rPr>
            </w:pPr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Smiles at you</w:t>
            </w:r>
            <w:r w:rsidRPr="00B77134">
              <w:rPr>
                <w:color w:val="000000"/>
                <w:sz w:val="32"/>
                <w:szCs w:val="32"/>
              </w:rPr>
              <w:t> </w:t>
            </w:r>
            <w:r w:rsidRPr="00B77134">
              <w:rPr>
                <w:color w:val="000000"/>
                <w:sz w:val="32"/>
                <w:szCs w:val="32"/>
              </w:rPr>
              <w:br/>
            </w:r>
          </w:p>
        </w:tc>
        <w:tc>
          <w:tcPr>
            <w:tcW w:w="2438" w:type="dxa"/>
            <w:vAlign w:val="center"/>
          </w:tcPr>
          <w:p w:rsidR="00B77134" w:rsidRPr="00B77134" w:rsidRDefault="00B77134" w:rsidP="00B77134">
            <w:pPr>
              <w:pStyle w:val="NormalWeb"/>
              <w:jc w:val="center"/>
              <w:rPr>
                <w:color w:val="000000"/>
                <w:sz w:val="32"/>
                <w:szCs w:val="32"/>
              </w:rPr>
            </w:pPr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Follows a story</w:t>
            </w:r>
            <w:r w:rsidRPr="00B77134">
              <w:rPr>
                <w:color w:val="000000"/>
                <w:sz w:val="32"/>
                <w:szCs w:val="32"/>
              </w:rPr>
              <w:t> </w:t>
            </w:r>
            <w:r w:rsidRPr="00B77134">
              <w:rPr>
                <w:color w:val="000000"/>
                <w:sz w:val="32"/>
                <w:szCs w:val="32"/>
              </w:rPr>
              <w:br/>
            </w:r>
          </w:p>
        </w:tc>
        <w:tc>
          <w:tcPr>
            <w:tcW w:w="2438" w:type="dxa"/>
            <w:vAlign w:val="center"/>
          </w:tcPr>
          <w:p w:rsidR="00B77134" w:rsidRPr="00B77134" w:rsidRDefault="00B77134" w:rsidP="00B77134">
            <w:pPr>
              <w:pStyle w:val="NormalWeb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Says ‘me go now’</w:t>
            </w:r>
          </w:p>
        </w:tc>
        <w:tc>
          <w:tcPr>
            <w:tcW w:w="2438" w:type="dxa"/>
            <w:vAlign w:val="center"/>
          </w:tcPr>
          <w:p w:rsidR="00B77134" w:rsidRPr="00B77134" w:rsidRDefault="00B77134" w:rsidP="00B77134">
            <w:pPr>
              <w:pStyle w:val="NormalWeb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brrm</w:t>
            </w:r>
            <w:proofErr w:type="spellEnd"/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brrm</w:t>
            </w:r>
            <w:proofErr w:type="spellEnd"/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brrm</w:t>
            </w:r>
            <w:proofErr w:type="spellEnd"/>
          </w:p>
        </w:tc>
      </w:tr>
      <w:tr w:rsidR="00B77134" w:rsidRPr="00B77134" w:rsidTr="00B77134">
        <w:trPr>
          <w:trHeight w:val="2854"/>
        </w:trPr>
        <w:tc>
          <w:tcPr>
            <w:tcW w:w="2438" w:type="dxa"/>
            <w:vAlign w:val="center"/>
          </w:tcPr>
          <w:p w:rsidR="00B77134" w:rsidRPr="00B77134" w:rsidRDefault="00B77134" w:rsidP="00B77134">
            <w:pPr>
              <w:pStyle w:val="NormalWeb"/>
              <w:jc w:val="center"/>
              <w:rPr>
                <w:color w:val="000000"/>
                <w:sz w:val="32"/>
                <w:szCs w:val="32"/>
              </w:rPr>
            </w:pPr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Asks for a drink</w:t>
            </w:r>
            <w:r w:rsidRPr="00B77134">
              <w:rPr>
                <w:color w:val="000000"/>
                <w:sz w:val="32"/>
                <w:szCs w:val="32"/>
              </w:rPr>
              <w:t> </w:t>
            </w:r>
            <w:r w:rsidRPr="00B77134">
              <w:rPr>
                <w:color w:val="000000"/>
                <w:sz w:val="32"/>
                <w:szCs w:val="32"/>
              </w:rPr>
              <w:br/>
            </w:r>
          </w:p>
        </w:tc>
        <w:tc>
          <w:tcPr>
            <w:tcW w:w="2438" w:type="dxa"/>
            <w:vAlign w:val="center"/>
          </w:tcPr>
          <w:p w:rsidR="00B77134" w:rsidRPr="00B77134" w:rsidRDefault="00B77134" w:rsidP="00B77134">
            <w:pPr>
              <w:pStyle w:val="NormalWeb"/>
              <w:jc w:val="center"/>
              <w:rPr>
                <w:color w:val="000000"/>
                <w:sz w:val="32"/>
                <w:szCs w:val="32"/>
              </w:rPr>
            </w:pPr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Says that spider starts with </w:t>
            </w:r>
            <w:r w:rsidRPr="00B77134">
              <w:rPr>
                <w:rFonts w:ascii="Arial" w:hAnsi="Arial" w:cs="Arial"/>
                <w:color w:val="000000"/>
                <w:sz w:val="32"/>
                <w:szCs w:val="32"/>
              </w:rPr>
              <w:t>‘</w:t>
            </w:r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s</w:t>
            </w:r>
            <w:r w:rsidRPr="00B77134">
              <w:rPr>
                <w:rFonts w:ascii="Arial" w:hAnsi="Arial" w:cs="Arial"/>
                <w:color w:val="000000"/>
                <w:sz w:val="32"/>
                <w:szCs w:val="32"/>
              </w:rPr>
              <w:t>’</w:t>
            </w:r>
            <w:r w:rsidRPr="00B77134">
              <w:rPr>
                <w:color w:val="000000"/>
                <w:sz w:val="32"/>
                <w:szCs w:val="32"/>
              </w:rPr>
              <w:t> </w:t>
            </w:r>
            <w:r w:rsidRPr="00B77134">
              <w:rPr>
                <w:color w:val="000000"/>
                <w:sz w:val="32"/>
                <w:szCs w:val="32"/>
              </w:rPr>
              <w:br/>
            </w:r>
          </w:p>
        </w:tc>
        <w:tc>
          <w:tcPr>
            <w:tcW w:w="2438" w:type="dxa"/>
            <w:vAlign w:val="center"/>
          </w:tcPr>
          <w:p w:rsidR="00B77134" w:rsidRPr="00B77134" w:rsidRDefault="00B77134" w:rsidP="00B77134">
            <w:pPr>
              <w:pStyle w:val="NormalWeb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ba</w:t>
            </w:r>
            <w:proofErr w:type="spellEnd"/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ba</w:t>
            </w:r>
            <w:proofErr w:type="spellEnd"/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ba</w:t>
            </w:r>
            <w:proofErr w:type="spellEnd"/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, ma, ma</w:t>
            </w:r>
          </w:p>
        </w:tc>
        <w:tc>
          <w:tcPr>
            <w:tcW w:w="2438" w:type="dxa"/>
            <w:vAlign w:val="center"/>
          </w:tcPr>
          <w:p w:rsidR="00B77134" w:rsidRPr="00B77134" w:rsidRDefault="00B77134" w:rsidP="00B77134">
            <w:pPr>
              <w:pStyle w:val="NormalWeb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77134">
              <w:rPr>
                <w:rFonts w:ascii="Calibri" w:hAnsi="Calibri" w:cs="Calibri"/>
                <w:color w:val="000000"/>
                <w:sz w:val="32"/>
                <w:szCs w:val="32"/>
              </w:rPr>
              <w:t>more</w:t>
            </w:r>
          </w:p>
        </w:tc>
      </w:tr>
    </w:tbl>
    <w:p w:rsidR="001A1106" w:rsidRDefault="001A1106" w:rsidP="00D74AAA"/>
    <w:sectPr w:rsidR="001A1106" w:rsidSect="00D74A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F3" w:rsidRDefault="00C009F3" w:rsidP="00B77134">
      <w:pPr>
        <w:spacing w:after="0" w:line="240" w:lineRule="auto"/>
      </w:pPr>
      <w:r>
        <w:separator/>
      </w:r>
    </w:p>
  </w:endnote>
  <w:endnote w:type="continuationSeparator" w:id="0">
    <w:p w:rsidR="00C009F3" w:rsidRDefault="00C009F3" w:rsidP="00B7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34" w:rsidRDefault="00B77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34" w:rsidRDefault="00B771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34" w:rsidRDefault="00B77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F3" w:rsidRDefault="00C009F3" w:rsidP="00B77134">
      <w:pPr>
        <w:spacing w:after="0" w:line="240" w:lineRule="auto"/>
      </w:pPr>
      <w:r>
        <w:separator/>
      </w:r>
    </w:p>
  </w:footnote>
  <w:footnote w:type="continuationSeparator" w:id="0">
    <w:p w:rsidR="00C009F3" w:rsidRDefault="00C009F3" w:rsidP="00B7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34" w:rsidRDefault="00B77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34" w:rsidRDefault="00B77134" w:rsidP="00B77134">
    <w:pPr>
      <w:pStyle w:val="Header"/>
    </w:pPr>
    <w:r>
      <w:t xml:space="preserve">Activity 1 cards speech, language and communication – print one set per table and cut up to make a pack. </w:t>
    </w:r>
    <w:bookmarkStart w:id="0" w:name="_GoBack"/>
    <w:bookmarkEnd w:id="0"/>
  </w:p>
  <w:p w:rsidR="00B77134" w:rsidRDefault="00B771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34" w:rsidRDefault="00B77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24"/>
    <w:rsid w:val="001A1106"/>
    <w:rsid w:val="001F2C97"/>
    <w:rsid w:val="00302824"/>
    <w:rsid w:val="00720AA3"/>
    <w:rsid w:val="00B77134"/>
    <w:rsid w:val="00C009F3"/>
    <w:rsid w:val="00D74AAA"/>
    <w:rsid w:val="00DB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E21A"/>
  <w15:chartTrackingRefBased/>
  <w15:docId w15:val="{571A240B-F962-4AD6-9184-454669A0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0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7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134"/>
  </w:style>
  <w:style w:type="paragraph" w:styleId="Footer">
    <w:name w:val="footer"/>
    <w:basedOn w:val="Normal"/>
    <w:link w:val="FooterChar"/>
    <w:uiPriority w:val="99"/>
    <w:unhideWhenUsed/>
    <w:rsid w:val="00B77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 Draffan</dc:creator>
  <cp:keywords/>
  <dc:description/>
  <cp:lastModifiedBy>E.A. Draffan</cp:lastModifiedBy>
  <cp:revision>4</cp:revision>
  <dcterms:created xsi:type="dcterms:W3CDTF">2019-10-07T19:37:00Z</dcterms:created>
  <dcterms:modified xsi:type="dcterms:W3CDTF">2019-10-22T05:39:00Z</dcterms:modified>
</cp:coreProperties>
</file>