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46CF2" w:rsidTr="00435EEA">
        <w:tc>
          <w:tcPr>
            <w:tcW w:w="2590" w:type="dxa"/>
            <w:vMerge w:val="restart"/>
          </w:tcPr>
          <w:p w:rsidR="00046CF2" w:rsidRDefault="00046CF2">
            <w:bookmarkStart w:id="0" w:name="_GoBack" w:colFirst="0" w:colLast="4"/>
            <w:r>
              <w:t>Area(s) in which functional capabilities are currently of concern (Enter only one on each line. Use additional sheet for more areas of concern.)</w:t>
            </w:r>
          </w:p>
        </w:tc>
        <w:tc>
          <w:tcPr>
            <w:tcW w:w="10360" w:type="dxa"/>
            <w:gridSpan w:val="4"/>
          </w:tcPr>
          <w:p w:rsidR="00046CF2" w:rsidRPr="00046CF2" w:rsidRDefault="00046CF2" w:rsidP="00046CF2">
            <w:pPr>
              <w:jc w:val="center"/>
              <w:rPr>
                <w:b/>
                <w:bCs/>
              </w:rPr>
            </w:pPr>
            <w:r w:rsidRPr="00046CF2">
              <w:rPr>
                <w:b/>
                <w:bCs/>
              </w:rPr>
              <w:t>Consider functioning in all customary environments</w:t>
            </w:r>
          </w:p>
        </w:tc>
      </w:tr>
      <w:tr w:rsidR="00046CF2" w:rsidTr="00046CF2">
        <w:tc>
          <w:tcPr>
            <w:tcW w:w="2590" w:type="dxa"/>
            <w:vMerge/>
          </w:tcPr>
          <w:p w:rsidR="00046CF2" w:rsidRDefault="00046CF2"/>
        </w:tc>
        <w:tc>
          <w:tcPr>
            <w:tcW w:w="2590" w:type="dxa"/>
          </w:tcPr>
          <w:p w:rsidR="00046CF2" w:rsidRDefault="00046CF2">
            <w:r>
              <w:t xml:space="preserve">Identify specific tasks in this area that are difficult or impossible </w:t>
            </w:r>
            <w:proofErr w:type="gramStart"/>
            <w:r>
              <w:t>at this time</w:t>
            </w:r>
            <w:proofErr w:type="gramEnd"/>
            <w:r>
              <w:t xml:space="preserve"> at expected level of performance.</w:t>
            </w:r>
          </w:p>
        </w:tc>
        <w:tc>
          <w:tcPr>
            <w:tcW w:w="2590" w:type="dxa"/>
          </w:tcPr>
          <w:p w:rsidR="00046CF2" w:rsidRDefault="00046CF2" w:rsidP="00046CF2">
            <w:pPr>
              <w:pStyle w:val="ListParagraph"/>
              <w:numPr>
                <w:ilvl w:val="0"/>
                <w:numId w:val="1"/>
              </w:numPr>
            </w:pPr>
            <w:r>
              <w:t>Describe the special strategies, accommodations, and tools that are currently being used to lower barriers to the task.</w:t>
            </w:r>
          </w:p>
        </w:tc>
        <w:tc>
          <w:tcPr>
            <w:tcW w:w="2590" w:type="dxa"/>
          </w:tcPr>
          <w:p w:rsidR="00046CF2" w:rsidRDefault="00046CF2" w:rsidP="00046CF2">
            <w:pPr>
              <w:pStyle w:val="ListParagraph"/>
              <w:numPr>
                <w:ilvl w:val="0"/>
                <w:numId w:val="1"/>
              </w:numPr>
            </w:pPr>
            <w:r>
              <w:t>Are there continuing barriers encountered when the student attempts this task? If so, please describe.</w:t>
            </w:r>
          </w:p>
        </w:tc>
        <w:tc>
          <w:tcPr>
            <w:tcW w:w="2590" w:type="dxa"/>
          </w:tcPr>
          <w:p w:rsidR="00046CF2" w:rsidRDefault="00046CF2" w:rsidP="00046CF2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new or additional assistive technology to be tried to address continuing </w:t>
            </w:r>
            <w:proofErr w:type="gramStart"/>
            <w:r>
              <w:t>barriers, or</w:t>
            </w:r>
            <w:proofErr w:type="gramEnd"/>
            <w:r>
              <w:t xml:space="preserve"> indicate a need for further investigation.</w:t>
            </w:r>
          </w:p>
        </w:tc>
      </w:tr>
      <w:tr w:rsidR="00046CF2" w:rsidTr="00046CF2">
        <w:tc>
          <w:tcPr>
            <w:tcW w:w="2590" w:type="dxa"/>
          </w:tcPr>
          <w:p w:rsidR="00046CF2" w:rsidRPr="00C32B58" w:rsidRDefault="00046CF2">
            <w:pPr>
              <w:rPr>
                <w:rFonts w:ascii="Lucida Handwriting" w:hAnsi="Lucida Handwriting"/>
                <w:b/>
                <w:bCs/>
                <w:color w:val="4472C4" w:themeColor="accent1"/>
                <w:sz w:val="20"/>
                <w:szCs w:val="20"/>
              </w:rPr>
            </w:pPr>
            <w:r w:rsidRPr="00C32B58">
              <w:rPr>
                <w:rFonts w:ascii="Lucida Handwriting" w:hAnsi="Lucida Handwriting"/>
                <w:b/>
                <w:bCs/>
                <w:color w:val="4472C4" w:themeColor="accent1"/>
                <w:sz w:val="20"/>
                <w:szCs w:val="20"/>
              </w:rPr>
              <w:t>PHYSICAL</w:t>
            </w:r>
          </w:p>
        </w:tc>
        <w:tc>
          <w:tcPr>
            <w:tcW w:w="2590" w:type="dxa"/>
          </w:tcPr>
          <w:p w:rsidR="00046CF2" w:rsidRPr="00C32B58" w:rsidRDefault="00046CF2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046CF2" w:rsidRDefault="00046CF2"/>
        </w:tc>
        <w:tc>
          <w:tcPr>
            <w:tcW w:w="2590" w:type="dxa"/>
          </w:tcPr>
          <w:p w:rsidR="00046CF2" w:rsidRDefault="00046CF2"/>
        </w:tc>
        <w:tc>
          <w:tcPr>
            <w:tcW w:w="2590" w:type="dxa"/>
          </w:tcPr>
          <w:p w:rsidR="00046CF2" w:rsidRDefault="00046CF2"/>
        </w:tc>
      </w:tr>
      <w:tr w:rsidR="00C32B58" w:rsidTr="00046CF2"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  <w:r w:rsidRPr="00C32B58"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  <w:t>Motor abilities</w:t>
            </w:r>
          </w:p>
        </w:tc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</w:tr>
      <w:tr w:rsidR="00046CF2" w:rsidTr="00046CF2">
        <w:tc>
          <w:tcPr>
            <w:tcW w:w="2590" w:type="dxa"/>
          </w:tcPr>
          <w:p w:rsidR="00046CF2" w:rsidRPr="00C32B58" w:rsidRDefault="00046CF2">
            <w:pPr>
              <w:rPr>
                <w:rFonts w:ascii="Lucida Handwriting" w:hAnsi="Lucida Handwriting"/>
                <w:b/>
                <w:bCs/>
                <w:color w:val="4472C4" w:themeColor="accent1"/>
                <w:sz w:val="20"/>
                <w:szCs w:val="20"/>
              </w:rPr>
            </w:pPr>
            <w:r w:rsidRPr="00C32B58">
              <w:rPr>
                <w:rFonts w:ascii="Lucida Handwriting" w:hAnsi="Lucida Handwriting"/>
                <w:b/>
                <w:bCs/>
                <w:color w:val="4472C4" w:themeColor="accent1"/>
                <w:sz w:val="20"/>
                <w:szCs w:val="20"/>
              </w:rPr>
              <w:t>COMMUNCATION</w:t>
            </w:r>
            <w:r w:rsidR="00C32B58" w:rsidRPr="00C32B58">
              <w:rPr>
                <w:rFonts w:ascii="Lucida Handwriting" w:hAnsi="Lucida Handwriting"/>
                <w:b/>
                <w:bCs/>
                <w:color w:val="4472C4" w:themeColor="accent1"/>
                <w:sz w:val="20"/>
                <w:szCs w:val="20"/>
              </w:rPr>
              <w:t xml:space="preserve">  </w:t>
            </w:r>
          </w:p>
        </w:tc>
        <w:tc>
          <w:tcPr>
            <w:tcW w:w="2590" w:type="dxa"/>
          </w:tcPr>
          <w:p w:rsidR="00046CF2" w:rsidRPr="00C32B58" w:rsidRDefault="00046CF2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046CF2" w:rsidRDefault="00046CF2"/>
        </w:tc>
        <w:tc>
          <w:tcPr>
            <w:tcW w:w="2590" w:type="dxa"/>
          </w:tcPr>
          <w:p w:rsidR="00046CF2" w:rsidRDefault="00046CF2"/>
        </w:tc>
        <w:tc>
          <w:tcPr>
            <w:tcW w:w="2590" w:type="dxa"/>
          </w:tcPr>
          <w:p w:rsidR="00046CF2" w:rsidRDefault="00046CF2"/>
        </w:tc>
      </w:tr>
      <w:tr w:rsidR="00C32B58" w:rsidTr="00046CF2"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  <w:r w:rsidRPr="00C32B58"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  <w:t>speech sound production,</w:t>
            </w:r>
          </w:p>
        </w:tc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</w:tr>
      <w:tr w:rsidR="00C32B58" w:rsidTr="00046CF2"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  <w:r w:rsidRPr="00C32B58"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  <w:t>receptive and expressive language</w:t>
            </w:r>
          </w:p>
        </w:tc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</w:tr>
      <w:tr w:rsidR="00C32B58" w:rsidTr="00046CF2"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  <w:r w:rsidRPr="00C32B58"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  <w:t>Augmentative and alternative communication</w:t>
            </w:r>
          </w:p>
        </w:tc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</w:tr>
      <w:tr w:rsidR="00046CF2" w:rsidTr="00046CF2">
        <w:tc>
          <w:tcPr>
            <w:tcW w:w="2590" w:type="dxa"/>
          </w:tcPr>
          <w:p w:rsidR="00046CF2" w:rsidRPr="00C32B58" w:rsidRDefault="00046CF2">
            <w:pPr>
              <w:rPr>
                <w:rFonts w:ascii="Lucida Handwriting" w:hAnsi="Lucida Handwriting"/>
                <w:b/>
                <w:bCs/>
                <w:color w:val="4472C4" w:themeColor="accent1"/>
                <w:sz w:val="20"/>
                <w:szCs w:val="20"/>
              </w:rPr>
            </w:pPr>
            <w:r w:rsidRPr="00C32B58">
              <w:rPr>
                <w:rFonts w:ascii="Lucida Handwriting" w:hAnsi="Lucida Handwriting"/>
                <w:b/>
                <w:bCs/>
                <w:color w:val="4472C4" w:themeColor="accent1"/>
                <w:sz w:val="20"/>
                <w:szCs w:val="20"/>
              </w:rPr>
              <w:t>SOCIAL COMPETENCE</w:t>
            </w:r>
          </w:p>
        </w:tc>
        <w:tc>
          <w:tcPr>
            <w:tcW w:w="2590" w:type="dxa"/>
          </w:tcPr>
          <w:p w:rsidR="00046CF2" w:rsidRPr="00C32B58" w:rsidRDefault="00046CF2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046CF2" w:rsidRDefault="00046CF2"/>
        </w:tc>
        <w:tc>
          <w:tcPr>
            <w:tcW w:w="2590" w:type="dxa"/>
          </w:tcPr>
          <w:p w:rsidR="00046CF2" w:rsidRDefault="00046CF2"/>
        </w:tc>
        <w:tc>
          <w:tcPr>
            <w:tcW w:w="2590" w:type="dxa"/>
          </w:tcPr>
          <w:p w:rsidR="00046CF2" w:rsidRDefault="00046CF2"/>
        </w:tc>
      </w:tr>
      <w:tr w:rsidR="00C32B58" w:rsidTr="00046CF2"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</w:rPr>
            </w:pPr>
          </w:p>
        </w:tc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</w:tr>
      <w:tr w:rsidR="00C32B58" w:rsidTr="00046CF2"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</w:rPr>
            </w:pPr>
          </w:p>
        </w:tc>
        <w:tc>
          <w:tcPr>
            <w:tcW w:w="2590" w:type="dxa"/>
          </w:tcPr>
          <w:p w:rsidR="00C32B58" w:rsidRPr="00C32B58" w:rsidRDefault="00C32B58">
            <w:pPr>
              <w:rPr>
                <w:rFonts w:ascii="Lucida Handwriting" w:hAnsi="Lucida Handwriting"/>
                <w:color w:val="4472C4" w:themeColor="accent1"/>
                <w:sz w:val="20"/>
                <w:szCs w:val="20"/>
              </w:rPr>
            </w:pPr>
          </w:p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  <w:tc>
          <w:tcPr>
            <w:tcW w:w="2590" w:type="dxa"/>
          </w:tcPr>
          <w:p w:rsidR="00C32B58" w:rsidRDefault="00C32B58"/>
        </w:tc>
      </w:tr>
      <w:bookmarkEnd w:id="0"/>
    </w:tbl>
    <w:p w:rsidR="00046CF2" w:rsidRDefault="00046CF2"/>
    <w:sectPr w:rsidR="00046CF2" w:rsidSect="00046CF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E24FE"/>
    <w:multiLevelType w:val="hybridMultilevel"/>
    <w:tmpl w:val="09986396"/>
    <w:lvl w:ilvl="0" w:tplc="1B2811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F2"/>
    <w:rsid w:val="00046CF2"/>
    <w:rsid w:val="00435EEA"/>
    <w:rsid w:val="00C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F7E3"/>
  <w15:chartTrackingRefBased/>
  <w15:docId w15:val="{9DEA576A-A2FC-4CFC-B2DE-75DD3C59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Danger</dc:creator>
  <cp:keywords/>
  <dc:description/>
  <cp:lastModifiedBy>Charlie Danger</cp:lastModifiedBy>
  <cp:revision>1</cp:revision>
  <dcterms:created xsi:type="dcterms:W3CDTF">2019-08-13T19:58:00Z</dcterms:created>
  <dcterms:modified xsi:type="dcterms:W3CDTF">2019-08-18T20:28:00Z</dcterms:modified>
</cp:coreProperties>
</file>